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BEE" w:rsidRPr="0037748E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ОТЧЕТ</w:t>
      </w:r>
    </w:p>
    <w:p w:rsidR="00435BEE" w:rsidRPr="0037748E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о результатах проведения публичного обсуждения проекта муниципального</w:t>
      </w:r>
    </w:p>
    <w:p w:rsidR="00435BEE" w:rsidRPr="0037748E" w:rsidRDefault="00435BEE" w:rsidP="00435BEE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 xml:space="preserve">нормативного правового акта </w:t>
      </w:r>
      <w:r>
        <w:rPr>
          <w:rFonts w:ascii="Times New Roman" w:hAnsi="Times New Roman"/>
          <w:sz w:val="28"/>
          <w:szCs w:val="28"/>
        </w:rPr>
        <w:t>Абанского района</w:t>
      </w:r>
    </w:p>
    <w:p w:rsidR="000C3D38" w:rsidRPr="00EB4BDA" w:rsidRDefault="000C3D38" w:rsidP="000C3D3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EB4BDA">
        <w:rPr>
          <w:rFonts w:ascii="Times New Roman" w:hAnsi="Times New Roman" w:cs="Times New Roman"/>
          <w:sz w:val="28"/>
          <w:szCs w:val="28"/>
        </w:rPr>
        <w:t xml:space="preserve">«О внесении изменений в отдельные постановления администрации Абанского района» </w:t>
      </w:r>
    </w:p>
    <w:p w:rsidR="00435BEE" w:rsidRPr="0037748E" w:rsidRDefault="00435BEE" w:rsidP="000C3D38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(далее - проект акта)</w:t>
      </w:r>
    </w:p>
    <w:p w:rsidR="00435BE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37748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1. Общие сроки проведения публичного обсуждения проекта акта:</w:t>
      </w:r>
    </w:p>
    <w:p w:rsidR="00435BEE" w:rsidRPr="00195197" w:rsidRDefault="00F45C4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  <w:u w:val="single"/>
          <w:lang w:val="en-US"/>
        </w:rPr>
      </w:pPr>
      <w:r w:rsidRPr="00F45C4E">
        <w:rPr>
          <w:rFonts w:ascii="Times New Roman" w:hAnsi="Times New Roman"/>
          <w:sz w:val="28"/>
          <w:szCs w:val="28"/>
          <w:u w:val="single"/>
        </w:rPr>
        <w:t xml:space="preserve">с </w:t>
      </w:r>
      <w:r w:rsidR="00195197">
        <w:rPr>
          <w:rFonts w:ascii="Times New Roman" w:hAnsi="Times New Roman"/>
          <w:sz w:val="28"/>
          <w:szCs w:val="28"/>
          <w:u w:val="single"/>
          <w:lang w:val="en-US"/>
        </w:rPr>
        <w:t>30</w:t>
      </w:r>
      <w:r w:rsidR="00195197">
        <w:rPr>
          <w:rFonts w:ascii="Times New Roman" w:hAnsi="Times New Roman"/>
          <w:sz w:val="28"/>
          <w:szCs w:val="28"/>
          <w:u w:val="single"/>
        </w:rPr>
        <w:t>.0</w:t>
      </w:r>
      <w:r w:rsidR="00195197">
        <w:rPr>
          <w:rFonts w:ascii="Times New Roman" w:hAnsi="Times New Roman"/>
          <w:sz w:val="28"/>
          <w:szCs w:val="28"/>
          <w:u w:val="single"/>
          <w:lang w:val="en-US"/>
        </w:rPr>
        <w:t>1</w:t>
      </w:r>
      <w:r w:rsidR="00195197">
        <w:rPr>
          <w:rFonts w:ascii="Times New Roman" w:hAnsi="Times New Roman"/>
          <w:sz w:val="28"/>
          <w:szCs w:val="28"/>
          <w:u w:val="single"/>
        </w:rPr>
        <w:t>.202</w:t>
      </w:r>
      <w:r w:rsidR="00195197">
        <w:rPr>
          <w:rFonts w:ascii="Times New Roman" w:hAnsi="Times New Roman"/>
          <w:sz w:val="28"/>
          <w:szCs w:val="28"/>
          <w:u w:val="single"/>
          <w:lang w:val="en-US"/>
        </w:rPr>
        <w:t>6</w:t>
      </w:r>
      <w:r w:rsidR="00195197">
        <w:rPr>
          <w:rFonts w:ascii="Times New Roman" w:hAnsi="Times New Roman"/>
          <w:sz w:val="28"/>
          <w:szCs w:val="28"/>
          <w:u w:val="single"/>
        </w:rPr>
        <w:t xml:space="preserve"> по </w:t>
      </w:r>
      <w:r w:rsidR="00195197">
        <w:rPr>
          <w:rFonts w:ascii="Times New Roman" w:hAnsi="Times New Roman"/>
          <w:sz w:val="28"/>
          <w:szCs w:val="28"/>
          <w:u w:val="single"/>
          <w:lang w:val="en-US"/>
        </w:rPr>
        <w:t>13</w:t>
      </w:r>
      <w:r w:rsidR="00195197">
        <w:rPr>
          <w:rFonts w:ascii="Times New Roman" w:hAnsi="Times New Roman"/>
          <w:sz w:val="28"/>
          <w:szCs w:val="28"/>
          <w:u w:val="single"/>
        </w:rPr>
        <w:t>.0</w:t>
      </w:r>
      <w:r w:rsidR="00195197">
        <w:rPr>
          <w:rFonts w:ascii="Times New Roman" w:hAnsi="Times New Roman"/>
          <w:sz w:val="28"/>
          <w:szCs w:val="28"/>
          <w:u w:val="single"/>
          <w:lang w:val="en-US"/>
        </w:rPr>
        <w:t>2</w:t>
      </w:r>
      <w:r w:rsidR="00195197">
        <w:rPr>
          <w:rFonts w:ascii="Times New Roman" w:hAnsi="Times New Roman"/>
          <w:sz w:val="28"/>
          <w:szCs w:val="28"/>
          <w:u w:val="single"/>
        </w:rPr>
        <w:t>.202</w:t>
      </w:r>
      <w:r w:rsidR="00195197">
        <w:rPr>
          <w:rFonts w:ascii="Times New Roman" w:hAnsi="Times New Roman"/>
          <w:sz w:val="28"/>
          <w:szCs w:val="28"/>
          <w:u w:val="single"/>
          <w:lang w:val="en-US"/>
        </w:rPr>
        <w:t>6</w:t>
      </w:r>
    </w:p>
    <w:p w:rsidR="00435BEE" w:rsidRPr="0037748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2. Сведения об участниках публичного обсуждения:</w:t>
      </w:r>
    </w:p>
    <w:p w:rsidR="00F45C4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2.1. Общее количество участников публичных консультаций:</w:t>
      </w:r>
    </w:p>
    <w:p w:rsidR="00435BEE" w:rsidRPr="0037748E" w:rsidRDefault="00F45C4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 не </w:t>
      </w:r>
      <w:proofErr w:type="gramStart"/>
      <w:r>
        <w:rPr>
          <w:rFonts w:ascii="Times New Roman" w:hAnsi="Times New Roman"/>
          <w:sz w:val="28"/>
          <w:szCs w:val="28"/>
        </w:rPr>
        <w:t>заявлялись</w:t>
      </w:r>
      <w:proofErr w:type="gramEnd"/>
    </w:p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37748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2.2. Состав участников публичного обсуждения:</w:t>
      </w:r>
    </w:p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402"/>
        <w:gridCol w:w="2837"/>
        <w:gridCol w:w="2612"/>
      </w:tblGrid>
      <w:tr w:rsidR="00435BEE" w:rsidRPr="0037748E" w:rsidTr="00466B42">
        <w:tc>
          <w:tcPr>
            <w:tcW w:w="567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3774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7748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7748E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7748E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02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Наименование целевой группы</w:t>
            </w:r>
          </w:p>
        </w:tc>
        <w:tc>
          <w:tcPr>
            <w:tcW w:w="2837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Количество участников, входящих в данную целевую группу</w:t>
            </w:r>
          </w:p>
        </w:tc>
        <w:tc>
          <w:tcPr>
            <w:tcW w:w="2612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Доля от общего количества участников, %</w:t>
            </w:r>
          </w:p>
        </w:tc>
      </w:tr>
      <w:tr w:rsidR="00435BEE" w:rsidRPr="0037748E" w:rsidTr="00466B42">
        <w:tc>
          <w:tcPr>
            <w:tcW w:w="567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Субъекты предпринимательской и инвестиционной деятельности</w:t>
            </w:r>
          </w:p>
        </w:tc>
        <w:tc>
          <w:tcPr>
            <w:tcW w:w="2837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37748E" w:rsidTr="00466B42">
        <w:tc>
          <w:tcPr>
            <w:tcW w:w="567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Представители экспертного сообщества</w:t>
            </w:r>
          </w:p>
        </w:tc>
        <w:tc>
          <w:tcPr>
            <w:tcW w:w="2837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37748E" w:rsidTr="00466B42">
        <w:tc>
          <w:tcPr>
            <w:tcW w:w="567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Некоммерческие организации, целью которых является защита и представление интересов субъектов предпринимательской и инвестиционной деятельности</w:t>
            </w:r>
          </w:p>
        </w:tc>
        <w:tc>
          <w:tcPr>
            <w:tcW w:w="2837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35BEE" w:rsidRPr="0037748E" w:rsidTr="00466B42">
        <w:tc>
          <w:tcPr>
            <w:tcW w:w="567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435BEE" w:rsidRPr="0037748E" w:rsidRDefault="00435BEE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Иные лица, интересы которых прямо или косвенно затрагиваются Проектом акта</w:t>
            </w:r>
          </w:p>
        </w:tc>
        <w:tc>
          <w:tcPr>
            <w:tcW w:w="2837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612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37748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3. Сведения о поступивших от участников публичного обсуждения предложениях,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748E">
        <w:rPr>
          <w:rFonts w:ascii="Times New Roman" w:hAnsi="Times New Roman"/>
          <w:sz w:val="28"/>
          <w:szCs w:val="28"/>
        </w:rPr>
        <w:t>замечаниях и мнениях по проекту акта:</w:t>
      </w:r>
    </w:p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449"/>
      </w:tblGrid>
      <w:tr w:rsidR="00435BEE" w:rsidRPr="0037748E" w:rsidTr="00466B42">
        <w:tc>
          <w:tcPr>
            <w:tcW w:w="3969" w:type="dxa"/>
          </w:tcPr>
          <w:p w:rsidR="00435BEE" w:rsidRPr="0037748E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lastRenderedPageBreak/>
              <w:t>Предложения</w:t>
            </w:r>
          </w:p>
        </w:tc>
        <w:tc>
          <w:tcPr>
            <w:tcW w:w="5449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37748E" w:rsidTr="00466B42">
        <w:tc>
          <w:tcPr>
            <w:tcW w:w="3969" w:type="dxa"/>
          </w:tcPr>
          <w:p w:rsidR="00435BEE" w:rsidRPr="0037748E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Замечания</w:t>
            </w:r>
          </w:p>
        </w:tc>
        <w:tc>
          <w:tcPr>
            <w:tcW w:w="5449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37748E" w:rsidTr="00466B42">
        <w:tc>
          <w:tcPr>
            <w:tcW w:w="3969" w:type="dxa"/>
          </w:tcPr>
          <w:p w:rsidR="00435BEE" w:rsidRPr="0037748E" w:rsidRDefault="00435BEE" w:rsidP="00466B42">
            <w:pPr>
              <w:spacing w:after="1" w:line="240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Мнения</w:t>
            </w:r>
          </w:p>
        </w:tc>
        <w:tc>
          <w:tcPr>
            <w:tcW w:w="5449" w:type="dxa"/>
          </w:tcPr>
          <w:p w:rsidR="00435BEE" w:rsidRPr="0037748E" w:rsidRDefault="009538F6" w:rsidP="00466B42">
            <w:pPr>
              <w:spacing w:after="1" w:line="24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Pr="0037748E" w:rsidRDefault="00435BEE" w:rsidP="00435BEE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37748E">
        <w:rPr>
          <w:rFonts w:ascii="Times New Roman" w:hAnsi="Times New Roman"/>
          <w:sz w:val="28"/>
          <w:szCs w:val="28"/>
        </w:rPr>
        <w:t>4. Результаты публичного обсуждения:</w:t>
      </w:r>
    </w:p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2835"/>
        <w:gridCol w:w="1696"/>
        <w:gridCol w:w="2619"/>
      </w:tblGrid>
      <w:tr w:rsidR="00435BEE" w:rsidRPr="0037748E" w:rsidTr="00466B42">
        <w:tc>
          <w:tcPr>
            <w:tcW w:w="9418" w:type="dxa"/>
            <w:gridSpan w:val="4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4.1. Предлагаемый проектом акта вариант достижения поставленной цели</w:t>
            </w:r>
          </w:p>
        </w:tc>
      </w:tr>
      <w:tr w:rsidR="00435BEE" w:rsidRPr="0037748E" w:rsidTr="00466B42">
        <w:tc>
          <w:tcPr>
            <w:tcW w:w="5103" w:type="dxa"/>
            <w:gridSpan w:val="2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Предложения о возможных выгодах</w:t>
            </w:r>
          </w:p>
        </w:tc>
        <w:tc>
          <w:tcPr>
            <w:tcW w:w="4315" w:type="dxa"/>
            <w:gridSpan w:val="2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Указания на возможные затраты</w:t>
            </w:r>
          </w:p>
        </w:tc>
      </w:tr>
      <w:tr w:rsidR="00435BEE" w:rsidRPr="0037748E" w:rsidTr="00466B42">
        <w:tc>
          <w:tcPr>
            <w:tcW w:w="5103" w:type="dxa"/>
            <w:gridSpan w:val="2"/>
          </w:tcPr>
          <w:p w:rsidR="00435BEE" w:rsidRPr="0037748E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  <w:tc>
          <w:tcPr>
            <w:tcW w:w="4315" w:type="dxa"/>
            <w:gridSpan w:val="2"/>
          </w:tcPr>
          <w:p w:rsidR="00435BEE" w:rsidRPr="0037748E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435BEE" w:rsidRPr="0037748E" w:rsidTr="00466B42">
        <w:tc>
          <w:tcPr>
            <w:tcW w:w="9418" w:type="dxa"/>
            <w:gridSpan w:val="4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4.2. Предлагаемый проектом акта вариант достижения поставленной цели</w:t>
            </w:r>
          </w:p>
        </w:tc>
      </w:tr>
      <w:tr w:rsidR="00435BEE" w:rsidRPr="0037748E" w:rsidTr="00466B42">
        <w:tc>
          <w:tcPr>
            <w:tcW w:w="2268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Способ</w:t>
            </w:r>
          </w:p>
        </w:tc>
        <w:tc>
          <w:tcPr>
            <w:tcW w:w="4531" w:type="dxa"/>
            <w:gridSpan w:val="2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2619" w:type="dxa"/>
          </w:tcPr>
          <w:p w:rsidR="00435BEE" w:rsidRPr="0037748E" w:rsidRDefault="00435BEE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748E">
              <w:rPr>
                <w:rFonts w:ascii="Times New Roman" w:hAnsi="Times New Roman"/>
                <w:sz w:val="28"/>
                <w:szCs w:val="28"/>
              </w:rPr>
              <w:t>Оценка последствий</w:t>
            </w:r>
          </w:p>
        </w:tc>
      </w:tr>
      <w:tr w:rsidR="00435BEE" w:rsidRPr="0037748E" w:rsidTr="00466B42">
        <w:tc>
          <w:tcPr>
            <w:tcW w:w="2268" w:type="dxa"/>
          </w:tcPr>
          <w:p w:rsidR="00435BEE" w:rsidRPr="0037748E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4531" w:type="dxa"/>
            <w:gridSpan w:val="2"/>
          </w:tcPr>
          <w:p w:rsidR="00435BEE" w:rsidRPr="0037748E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  <w:tc>
          <w:tcPr>
            <w:tcW w:w="2619" w:type="dxa"/>
          </w:tcPr>
          <w:p w:rsidR="00435BEE" w:rsidRPr="0037748E" w:rsidRDefault="009538F6" w:rsidP="00466B42">
            <w:pPr>
              <w:spacing w:after="1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</w:tbl>
    <w:p w:rsidR="00435BEE" w:rsidRPr="0037748E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435BEE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</w:p>
    <w:p w:rsidR="00435BEE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информационного, правового </w:t>
      </w:r>
    </w:p>
    <w:p w:rsidR="00435BEE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кадрового обеспечения </w:t>
      </w:r>
    </w:p>
    <w:p w:rsidR="00435BEE" w:rsidRPr="0037748E" w:rsidRDefault="00435BEE" w:rsidP="00435B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Абанского района</w:t>
      </w:r>
      <w:r w:rsidRPr="0037748E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37748E">
        <w:rPr>
          <w:rFonts w:ascii="Times New Roman" w:hAnsi="Times New Roman"/>
          <w:sz w:val="28"/>
          <w:szCs w:val="28"/>
        </w:rPr>
        <w:t xml:space="preserve">                            </w:t>
      </w:r>
      <w:r w:rsidR="00F45C4E">
        <w:rPr>
          <w:rFonts w:ascii="Times New Roman" w:hAnsi="Times New Roman"/>
          <w:sz w:val="28"/>
          <w:szCs w:val="28"/>
        </w:rPr>
        <w:t xml:space="preserve">Н.В. </w:t>
      </w:r>
      <w:proofErr w:type="spellStart"/>
      <w:r w:rsidR="00F45C4E">
        <w:rPr>
          <w:rFonts w:ascii="Times New Roman" w:hAnsi="Times New Roman"/>
          <w:sz w:val="28"/>
          <w:szCs w:val="28"/>
        </w:rPr>
        <w:t>Чухломина</w:t>
      </w:r>
      <w:proofErr w:type="spellEnd"/>
    </w:p>
    <w:p w:rsidR="00435BEE" w:rsidRPr="00C54782" w:rsidRDefault="00435BEE" w:rsidP="00435BEE">
      <w:pPr>
        <w:spacing w:after="1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735E1C" w:rsidRPr="00195197" w:rsidRDefault="0019519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16</w:t>
      </w:r>
      <w:r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  <w:lang w:val="en-US"/>
        </w:rPr>
        <w:t>6</w:t>
      </w:r>
    </w:p>
    <w:sectPr w:rsidR="00735E1C" w:rsidRPr="00195197" w:rsidSect="00A771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mirrorMargins/>
  <w:proofState w:spelling="clean" w:grammar="clean"/>
  <w:defaultTabStop w:val="708"/>
  <w:characterSpacingControl w:val="doNotCompress"/>
  <w:compat/>
  <w:rsids>
    <w:rsidRoot w:val="00435BEE"/>
    <w:rsid w:val="000041CB"/>
    <w:rsid w:val="000270E7"/>
    <w:rsid w:val="000C3D38"/>
    <w:rsid w:val="00195197"/>
    <w:rsid w:val="002349E3"/>
    <w:rsid w:val="00424EC4"/>
    <w:rsid w:val="00435BEE"/>
    <w:rsid w:val="004A0EE4"/>
    <w:rsid w:val="00703CA5"/>
    <w:rsid w:val="00735E1C"/>
    <w:rsid w:val="008B0E06"/>
    <w:rsid w:val="008E38E3"/>
    <w:rsid w:val="009538F6"/>
    <w:rsid w:val="00A7714D"/>
    <w:rsid w:val="00A77DDC"/>
    <w:rsid w:val="00A91814"/>
    <w:rsid w:val="00BA520D"/>
    <w:rsid w:val="00C54782"/>
    <w:rsid w:val="00D51F20"/>
    <w:rsid w:val="00D91795"/>
    <w:rsid w:val="00F45C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BEE"/>
    <w:pPr>
      <w:spacing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270E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2024-06-07T06:16:00Z</cp:lastPrinted>
  <dcterms:created xsi:type="dcterms:W3CDTF">2023-03-07T03:01:00Z</dcterms:created>
  <dcterms:modified xsi:type="dcterms:W3CDTF">2026-02-12T06:13:00Z</dcterms:modified>
</cp:coreProperties>
</file>